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highlight w:val="none"/>
          <w:lang w:val="en-US" w:eastAsia="zh-CN"/>
        </w:rPr>
        <w:t>《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highlight w:val="none"/>
          <w:lang w:val="en-US" w:eastAsia="zh-CN"/>
        </w:rPr>
        <w:t>第十三师新星市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highlight w:val="none"/>
        </w:rPr>
        <w:t>税费保障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highlight w:val="none"/>
          <w:lang w:val="en-US" w:eastAsia="zh-CN"/>
        </w:rPr>
        <w:t>暂行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highlight w:val="none"/>
        </w:rPr>
        <w:t>办法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highlight w:val="none"/>
          <w:lang w:val="en-US" w:eastAsia="zh-CN"/>
        </w:rPr>
        <w:t>》政策解读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highlight w:val="none"/>
          <w:lang w:val="en-US" w:eastAsia="zh-CN"/>
        </w:rPr>
        <w:t>2024年5月23日，第十三师新星市办公室印发了《第十三师新星市税费保障暂行办法》（师市办发〔2024〕21号）（以下简称《办法》）。现将有关内容解读如下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11"/>
          <w:sz w:val="32"/>
          <w:szCs w:val="32"/>
          <w:highlight w:val="none"/>
          <w:lang w:val="en-US" w:eastAsia="zh-CN"/>
        </w:rPr>
        <w:t>一、出台背景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pacing w:val="-1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为加强师市税费征管服务工作，强化征收协作管理，维护纳税人缴费人合法权益，保障师市经济社会高质量发展，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根据《中华人民共和国税收征收管理法》《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新疆生产建设兵团税费保障办法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》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新兵办发〔2022〕67号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）、《十三师新星市关于进一步加强税费保障工作的实施意见》（师市办发〔2022〕19 号）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等规定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结合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师市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实际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制定本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办法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11"/>
          <w:sz w:val="32"/>
          <w:szCs w:val="32"/>
          <w:highlight w:val="none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办法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共6章41条，包括总则、保障机制、税费协助、信息共享、保障监督及附则。附件《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十三师新星市税费信息共享目录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》随《办法》一同印发。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第一部分 总则。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明确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办法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出台的目的、依据、适用范围、基本概念和基本原则。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第二部分 保障机制。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明确了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应当加强税费保障工作的组织领导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建立健全税费服务和征管保障工作机制，将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税费保障工作列入各级各部门综合考核范围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。税务部门应当依法履行税费服务和征管保障职责，政府有关部门依法予以支持协助。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9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pacing w:val="-11"/>
          <w:sz w:val="32"/>
          <w:szCs w:val="32"/>
          <w:highlight w:val="none"/>
          <w:lang w:val="en-US" w:eastAsia="zh-CN"/>
        </w:rPr>
        <w:t>第三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部分</w:t>
      </w:r>
      <w:r>
        <w:rPr>
          <w:rFonts w:hint="eastAsia" w:ascii="Times New Roman" w:hAnsi="Times New Roman" w:eastAsia="方正仿宋简体" w:cs="Times New Roman"/>
          <w:b/>
          <w:bCs/>
          <w:spacing w:val="-1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税费协助。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在税务部门依法依规履行自身职能的基础上，明确了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税务部门因税费征收管理等需要，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税费保障成员单位按照各自职责分工做好协税护税工作，压实税务征收非税收入征缴责任，加强税收违法联合惩戒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。进一步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细化规定了各团场、城管委、新星经开区、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人社、医保、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不动产登记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公安、市场监管、法院、总工会等有关部门和单位在税费保障中应配合履行的职责，确保税费征收平稳有序。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第四部分 信息共享。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主要是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建立涉税费信息共享交换和协调机制，明确涉税费信息共享实行目录管理，由税务部门牵头与有关部门协商制定，实行动态调整。要求有关部门依法依规将相关涉税费信息提供给税务部门，以及对严控信息质量、保障信息安全等方面工作作出规定，依法保障涉税费必要信息获取，进一步畅通涉税费信息共享渠道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加快推进涉税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费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信息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资源共享共用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，促进数据资源高效利用。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第五部分 保障监督。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主要明确由财政、税务部门定期对师市各级各部门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履行税费保障职责情况开展监督评价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定期向师市报告税费保障工作情况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第六部分 附则。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明确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本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办法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自印发之日起实施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由师市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财政局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国家税务总局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新星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税务局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负责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解释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 xml:space="preserve">第七部分 </w:t>
      </w:r>
      <w:r>
        <w:rPr>
          <w:rFonts w:hint="eastAsia" w:ascii="Times New Roman" w:hAnsi="Times New Roman" w:eastAsia="方正仿宋简体" w:cs="Times New Roman"/>
          <w:b/>
          <w:bCs/>
          <w:spacing w:val="-11"/>
          <w:sz w:val="32"/>
          <w:szCs w:val="32"/>
          <w:highlight w:val="none"/>
          <w:lang w:val="en-US" w:eastAsia="zh-CN"/>
        </w:rPr>
        <w:t>附件。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具体为《十三师新星市税费信息共享目录》，主要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涉及34个部门119条税费共享信息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，重点对税费信息上报内容、方式及期限进行了明确。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A214C"/>
    <w:rsid w:val="1DDD371C"/>
    <w:rsid w:val="26757E4D"/>
    <w:rsid w:val="34EF5FB7"/>
    <w:rsid w:val="452F1F95"/>
    <w:rsid w:val="597B239F"/>
    <w:rsid w:val="79826FE1"/>
    <w:rsid w:val="7EF0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44"/>
      <w:sz w:val="44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2024-09-10T03:16:00Z</dcterms:created>
  <dc:creator>admin</dc:creator>
  <cp:lastModifiedBy>admin</cp:lastModifiedBy>
  <dcterms:modified xsi:type="dcterms:W3CDTF">2025-01-04T11:23:49Z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